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328" w:rsidRPr="006A15F4" w:rsidRDefault="00767328" w:rsidP="00767328">
      <w:pPr>
        <w:widowControl/>
        <w:shd w:val="clear" w:color="auto" w:fill="FFFFFF"/>
        <w:spacing w:beforeLines="30" w:afterLines="30"/>
        <w:jc w:val="left"/>
        <w:rPr>
          <w:rFonts w:ascii="仿宋_GB2312" w:eastAsia="仿宋_GB2312" w:hAnsi="仿宋_GB2312" w:cs="仿宋_GB2312"/>
          <w:color w:val="FFFFFF"/>
          <w:spacing w:val="-10"/>
          <w:kern w:val="0"/>
          <w:sz w:val="30"/>
          <w:szCs w:val="30"/>
          <w:u w:val="thick" w:color="FF0000"/>
        </w:rPr>
      </w:pPr>
      <w:r>
        <w:rPr>
          <w:rFonts w:ascii="仿宋_GB2312" w:eastAsia="仿宋_GB2312" w:hAnsi="仿宋_GB2312" w:cs="仿宋_GB2312" w:hint="eastAsia"/>
          <w:color w:val="000000"/>
          <w:spacing w:val="-10"/>
          <w:kern w:val="0"/>
          <w:sz w:val="30"/>
          <w:szCs w:val="30"/>
        </w:rPr>
        <w:t>附件</w:t>
      </w:r>
      <w:r>
        <w:rPr>
          <w:rFonts w:ascii="仿宋_GB2312" w:eastAsia="仿宋_GB2312" w:hAnsi="仿宋_GB2312" w:cs="仿宋_GB2312"/>
          <w:color w:val="000000"/>
          <w:spacing w:val="-10"/>
          <w:kern w:val="0"/>
          <w:sz w:val="30"/>
          <w:szCs w:val="30"/>
        </w:rPr>
        <w:t>1</w:t>
      </w:r>
    </w:p>
    <w:p w:rsidR="00767328" w:rsidRPr="00767328" w:rsidRDefault="00767328" w:rsidP="00767328">
      <w:pPr>
        <w:spacing w:line="800" w:lineRule="exact"/>
        <w:jc w:val="center"/>
        <w:rPr>
          <w:rFonts w:ascii="宋体" w:hAnsi="宋体" w:cs="宋体" w:hint="eastAsia"/>
          <w:b/>
          <w:bCs/>
          <w:sz w:val="36"/>
          <w:szCs w:val="36"/>
        </w:rPr>
      </w:pPr>
      <w:r w:rsidRPr="00767328">
        <w:rPr>
          <w:rFonts w:ascii="宋体" w:hAnsi="宋体" w:cs="宋体" w:hint="eastAsia"/>
          <w:b/>
          <w:bCs/>
          <w:sz w:val="36"/>
          <w:szCs w:val="36"/>
        </w:rPr>
        <w:t>全省高职学生财经商贸类市场营销技能大赛</w:t>
      </w:r>
    </w:p>
    <w:p w:rsidR="00767328" w:rsidRDefault="00767328" w:rsidP="00767328">
      <w:pPr>
        <w:spacing w:line="800" w:lineRule="exact"/>
        <w:jc w:val="center"/>
        <w:rPr>
          <w:rFonts w:ascii="黑体" w:eastAsia="黑体" w:hAnsi="黑体" w:cs="宋体" w:hint="eastAsia"/>
          <w:color w:val="000000"/>
          <w:spacing w:val="-1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spacing w:val="-10"/>
          <w:kern w:val="0"/>
          <w:sz w:val="32"/>
          <w:szCs w:val="32"/>
        </w:rPr>
        <w:t>评分标准制定原则、评分方法</w:t>
      </w:r>
    </w:p>
    <w:p w:rsidR="00767328" w:rsidRDefault="00767328" w:rsidP="00767328">
      <w:pPr>
        <w:spacing w:line="800" w:lineRule="exact"/>
        <w:jc w:val="center"/>
        <w:rPr>
          <w:rFonts w:ascii="黑体" w:eastAsia="黑体" w:hAnsi="黑体" w:cs="宋体"/>
          <w:color w:val="000000"/>
          <w:spacing w:val="-10"/>
          <w:kern w:val="0"/>
          <w:sz w:val="32"/>
          <w:szCs w:val="32"/>
        </w:rPr>
      </w:pPr>
    </w:p>
    <w:p w:rsidR="00767328" w:rsidRDefault="00767328" w:rsidP="00767328">
      <w:pPr>
        <w:ind w:firstLine="600"/>
        <w:rPr>
          <w:rFonts w:ascii="仿宋_GB2312" w:eastAsia="仿宋_GB2312" w:hAnsi="仿宋_GB2312" w:cs="仿宋_GB2312"/>
          <w:color w:val="000000"/>
          <w:spacing w:val="-1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10"/>
          <w:kern w:val="0"/>
          <w:sz w:val="32"/>
          <w:szCs w:val="32"/>
        </w:rPr>
        <w:t>（一）评分标准制定原则</w:t>
      </w:r>
    </w:p>
    <w:p w:rsidR="00767328" w:rsidRDefault="00767328" w:rsidP="00767328">
      <w:pPr>
        <w:ind w:firstLine="600"/>
        <w:rPr>
          <w:rFonts w:ascii="仿宋_GB2312" w:eastAsia="仿宋_GB2312" w:hAnsi="仿宋_GB2312" w:cs="仿宋_GB2312"/>
          <w:color w:val="000000"/>
          <w:spacing w:val="-1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10"/>
          <w:kern w:val="0"/>
          <w:sz w:val="32"/>
          <w:szCs w:val="32"/>
        </w:rPr>
        <w:t>评分标准由赛项专家组制定，赛前公布。严格按照《全国职业院校技能大赛成绩管理办法》中规定的评分方法实施。</w:t>
      </w:r>
    </w:p>
    <w:p w:rsidR="00767328" w:rsidRDefault="00767328" w:rsidP="00767328">
      <w:pPr>
        <w:ind w:firstLine="600"/>
        <w:rPr>
          <w:rFonts w:ascii="仿宋_GB2312" w:eastAsia="仿宋_GB2312" w:hAnsi="仿宋_GB2312" w:cs="仿宋_GB2312"/>
          <w:color w:val="000000"/>
          <w:spacing w:val="-1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10"/>
          <w:kern w:val="0"/>
          <w:sz w:val="32"/>
          <w:szCs w:val="32"/>
        </w:rPr>
        <w:t>（二）评分方法</w:t>
      </w:r>
    </w:p>
    <w:p w:rsidR="00767328" w:rsidRDefault="00767328" w:rsidP="00767328">
      <w:pPr>
        <w:ind w:firstLine="600"/>
        <w:rPr>
          <w:rFonts w:ascii="仿宋_GB2312" w:eastAsia="仿宋_GB2312" w:hAnsi="仿宋_GB2312" w:cs="仿宋_GB2312"/>
          <w:color w:val="000000"/>
          <w:spacing w:val="-1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10"/>
          <w:kern w:val="0"/>
          <w:sz w:val="32"/>
          <w:szCs w:val="32"/>
        </w:rPr>
        <w:t>评分方式为机考评分与结果评分。</w:t>
      </w:r>
    </w:p>
    <w:p w:rsidR="00767328" w:rsidRDefault="00767328" w:rsidP="00767328">
      <w:pPr>
        <w:ind w:firstLine="600"/>
        <w:rPr>
          <w:rFonts w:ascii="仿宋_GB2312" w:eastAsia="仿宋_GB2312" w:hAnsi="仿宋_GB2312" w:cs="仿宋_GB2312"/>
          <w:color w:val="000000"/>
          <w:spacing w:val="-1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10"/>
          <w:kern w:val="0"/>
          <w:sz w:val="32"/>
          <w:szCs w:val="32"/>
        </w:rPr>
        <w:t>机考评分：由答题系统自动评分，裁判长实时汇总各赛位的成绩，经复核无误，由裁判长、监督人员和仲裁人员签字确认。</w:t>
      </w:r>
    </w:p>
    <w:p w:rsidR="00767328" w:rsidRDefault="00767328" w:rsidP="00767328">
      <w:pPr>
        <w:ind w:firstLine="600"/>
        <w:rPr>
          <w:rFonts w:ascii="仿宋_GB2312" w:eastAsia="仿宋_GB2312" w:hAnsi="仿宋_GB2312" w:cs="仿宋_GB2312"/>
          <w:color w:val="000000"/>
          <w:spacing w:val="-1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10"/>
          <w:kern w:val="0"/>
          <w:sz w:val="32"/>
          <w:szCs w:val="32"/>
        </w:rPr>
        <w:t>结果评分：由评分裁判依据评分标准判分。客观评分由两名评分裁判独立评分，客观评分不一致的须在计分前及时更正；主观评分由</w:t>
      </w:r>
      <w:r>
        <w:rPr>
          <w:rFonts w:ascii="仿宋_GB2312" w:eastAsia="仿宋_GB2312" w:hAnsi="仿宋_GB2312" w:cs="仿宋_GB2312"/>
          <w:color w:val="000000"/>
          <w:spacing w:val="-10"/>
          <w:kern w:val="0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color w:val="000000"/>
          <w:spacing w:val="-10"/>
          <w:kern w:val="0"/>
          <w:sz w:val="32"/>
          <w:szCs w:val="32"/>
        </w:rPr>
        <w:t>名评分裁判独立评分，去掉一个最高分和一个最低分后，其余得分的算术平均值作为参赛队伍的最后得分。两名记分员在监督人员的现场监督下负责计分。裁判长在竞赛结束后提交赛位评分结果，经复核无误，由裁判长、监督人员和仲裁人员签字确认后公布。</w:t>
      </w:r>
    </w:p>
    <w:p w:rsidR="00767328" w:rsidRDefault="00767328" w:rsidP="00767328">
      <w:pPr>
        <w:ind w:firstLine="600"/>
        <w:rPr>
          <w:rFonts w:ascii="仿宋_GB2312" w:eastAsia="仿宋_GB2312" w:hAnsi="仿宋_GB2312" w:cs="仿宋_GB2312"/>
          <w:color w:val="000000"/>
          <w:spacing w:val="-1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10"/>
          <w:kern w:val="0"/>
          <w:sz w:val="32"/>
          <w:szCs w:val="32"/>
        </w:rPr>
        <w:t>（三）各项目具体评分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26"/>
        <w:gridCol w:w="709"/>
        <w:gridCol w:w="3402"/>
        <w:gridCol w:w="1557"/>
        <w:gridCol w:w="1326"/>
      </w:tblGrid>
      <w:tr w:rsidR="00767328" w:rsidTr="00203718">
        <w:trPr>
          <w:trHeight w:val="461"/>
        </w:trPr>
        <w:tc>
          <w:tcPr>
            <w:tcW w:w="1526" w:type="dxa"/>
            <w:vAlign w:val="center"/>
          </w:tcPr>
          <w:p w:rsidR="00767328" w:rsidRDefault="00767328" w:rsidP="00203718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比赛内容</w:t>
            </w:r>
          </w:p>
        </w:tc>
        <w:tc>
          <w:tcPr>
            <w:tcW w:w="709" w:type="dxa"/>
            <w:vAlign w:val="center"/>
          </w:tcPr>
          <w:p w:rsidR="00767328" w:rsidRDefault="00767328" w:rsidP="00203718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分值</w:t>
            </w:r>
          </w:p>
        </w:tc>
        <w:tc>
          <w:tcPr>
            <w:tcW w:w="3402" w:type="dxa"/>
            <w:vAlign w:val="center"/>
          </w:tcPr>
          <w:p w:rsidR="00767328" w:rsidRDefault="00767328" w:rsidP="00203718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评分方法</w:t>
            </w:r>
          </w:p>
        </w:tc>
        <w:tc>
          <w:tcPr>
            <w:tcW w:w="1557" w:type="dxa"/>
            <w:vAlign w:val="center"/>
          </w:tcPr>
          <w:p w:rsidR="00767328" w:rsidRDefault="00767328" w:rsidP="00203718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审核方法</w:t>
            </w:r>
          </w:p>
        </w:tc>
        <w:tc>
          <w:tcPr>
            <w:tcW w:w="1326" w:type="dxa"/>
            <w:vAlign w:val="center"/>
          </w:tcPr>
          <w:p w:rsidR="00767328" w:rsidRDefault="00767328" w:rsidP="00203718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公布方法</w:t>
            </w:r>
          </w:p>
        </w:tc>
      </w:tr>
      <w:tr w:rsidR="00767328" w:rsidTr="00203718">
        <w:trPr>
          <w:trHeight w:val="708"/>
        </w:trPr>
        <w:tc>
          <w:tcPr>
            <w:tcW w:w="1526" w:type="dxa"/>
            <w:vAlign w:val="center"/>
          </w:tcPr>
          <w:p w:rsidR="00767328" w:rsidRDefault="00767328" w:rsidP="0020371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商务</w:t>
            </w:r>
          </w:p>
          <w:p w:rsidR="00767328" w:rsidRDefault="00767328" w:rsidP="0020371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数据分析</w:t>
            </w:r>
          </w:p>
        </w:tc>
        <w:tc>
          <w:tcPr>
            <w:tcW w:w="709" w:type="dxa"/>
            <w:vAlign w:val="center"/>
          </w:tcPr>
          <w:p w:rsidR="00767328" w:rsidRDefault="00767328" w:rsidP="0020371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15</w:t>
            </w:r>
          </w:p>
        </w:tc>
        <w:tc>
          <w:tcPr>
            <w:tcW w:w="3402" w:type="dxa"/>
            <w:vAlign w:val="center"/>
          </w:tcPr>
          <w:p w:rsidR="00767328" w:rsidRDefault="00767328" w:rsidP="00203718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填空题为机考评分，软件自动评分，制图题为客观结果评分。</w:t>
            </w:r>
          </w:p>
        </w:tc>
        <w:tc>
          <w:tcPr>
            <w:tcW w:w="1557" w:type="dxa"/>
            <w:vAlign w:val="center"/>
          </w:tcPr>
          <w:p w:rsidR="00767328" w:rsidRDefault="00767328" w:rsidP="00203718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评分裁判、监督、仲裁签字</w:t>
            </w:r>
          </w:p>
        </w:tc>
        <w:tc>
          <w:tcPr>
            <w:tcW w:w="1326" w:type="dxa"/>
            <w:vMerge w:val="restart"/>
            <w:vAlign w:val="center"/>
          </w:tcPr>
          <w:p w:rsidR="00767328" w:rsidRDefault="00767328" w:rsidP="0020371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评分结果在所有比</w:t>
            </w:r>
            <w:r>
              <w:rPr>
                <w:rFonts w:eastAsia="仿宋_GB2312" w:hint="eastAsia"/>
                <w:sz w:val="24"/>
              </w:rPr>
              <w:lastRenderedPageBreak/>
              <w:t>赛内容竞赛结束后，经复核无误并逐层解密后，张榜公布</w:t>
            </w:r>
          </w:p>
        </w:tc>
      </w:tr>
      <w:tr w:rsidR="00767328" w:rsidTr="00203718">
        <w:tc>
          <w:tcPr>
            <w:tcW w:w="1526" w:type="dxa"/>
            <w:vAlign w:val="center"/>
          </w:tcPr>
          <w:p w:rsidR="00767328" w:rsidRDefault="00767328" w:rsidP="0020371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lastRenderedPageBreak/>
              <w:t>营销</w:t>
            </w:r>
          </w:p>
          <w:p w:rsidR="00767328" w:rsidRDefault="00767328" w:rsidP="0020371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实战</w:t>
            </w:r>
          </w:p>
        </w:tc>
        <w:tc>
          <w:tcPr>
            <w:tcW w:w="709" w:type="dxa"/>
            <w:vAlign w:val="center"/>
          </w:tcPr>
          <w:p w:rsidR="00767328" w:rsidRDefault="00767328" w:rsidP="0020371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15</w:t>
            </w:r>
          </w:p>
        </w:tc>
        <w:tc>
          <w:tcPr>
            <w:tcW w:w="3402" w:type="dxa"/>
            <w:vAlign w:val="center"/>
          </w:tcPr>
          <w:p w:rsidR="00767328" w:rsidRDefault="00767328" w:rsidP="00203718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结果评分，由</w:t>
            </w:r>
            <w:r>
              <w:rPr>
                <w:rFonts w:eastAsia="仿宋_GB2312"/>
                <w:sz w:val="24"/>
              </w:rPr>
              <w:t>5</w:t>
            </w:r>
            <w:r>
              <w:rPr>
                <w:rFonts w:eastAsia="仿宋_GB2312" w:hint="eastAsia"/>
                <w:sz w:val="24"/>
              </w:rPr>
              <w:t>名评分裁判根据评分标准进行评分，去掉一个最高分和一个最低分后取平均值</w:t>
            </w:r>
          </w:p>
        </w:tc>
        <w:tc>
          <w:tcPr>
            <w:tcW w:w="1557" w:type="dxa"/>
            <w:vAlign w:val="center"/>
          </w:tcPr>
          <w:p w:rsidR="00767328" w:rsidRDefault="00767328" w:rsidP="00203718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评分裁判、监督、仲裁签字</w:t>
            </w:r>
          </w:p>
        </w:tc>
        <w:tc>
          <w:tcPr>
            <w:tcW w:w="1326" w:type="dxa"/>
            <w:vMerge/>
            <w:vAlign w:val="center"/>
          </w:tcPr>
          <w:p w:rsidR="00767328" w:rsidRDefault="00767328" w:rsidP="00203718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 w:rsidR="00767328" w:rsidTr="00203718">
        <w:tc>
          <w:tcPr>
            <w:tcW w:w="1526" w:type="dxa"/>
            <w:vAlign w:val="center"/>
          </w:tcPr>
          <w:p w:rsidR="00767328" w:rsidRDefault="00767328" w:rsidP="0020371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lastRenderedPageBreak/>
              <w:t>情境</w:t>
            </w:r>
          </w:p>
          <w:p w:rsidR="00767328" w:rsidRDefault="00767328" w:rsidP="0020371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营销</w:t>
            </w:r>
          </w:p>
        </w:tc>
        <w:tc>
          <w:tcPr>
            <w:tcW w:w="709" w:type="dxa"/>
            <w:vAlign w:val="center"/>
          </w:tcPr>
          <w:p w:rsidR="00767328" w:rsidRDefault="00767328" w:rsidP="0020371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70</w:t>
            </w:r>
          </w:p>
        </w:tc>
        <w:tc>
          <w:tcPr>
            <w:tcW w:w="3402" w:type="dxa"/>
            <w:vAlign w:val="center"/>
          </w:tcPr>
          <w:p w:rsidR="00767328" w:rsidRDefault="00767328" w:rsidP="00203718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机考评分</w:t>
            </w:r>
          </w:p>
        </w:tc>
        <w:tc>
          <w:tcPr>
            <w:tcW w:w="1557" w:type="dxa"/>
            <w:vAlign w:val="center"/>
          </w:tcPr>
          <w:p w:rsidR="00767328" w:rsidRDefault="00767328" w:rsidP="00203718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现场裁判、裁判长、监督、仲裁签字</w:t>
            </w:r>
          </w:p>
        </w:tc>
        <w:tc>
          <w:tcPr>
            <w:tcW w:w="1326" w:type="dxa"/>
            <w:vMerge/>
            <w:vAlign w:val="center"/>
          </w:tcPr>
          <w:p w:rsidR="00767328" w:rsidRDefault="00767328" w:rsidP="00203718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</w:tbl>
    <w:p w:rsidR="00767328" w:rsidRDefault="00767328" w:rsidP="00767328">
      <w:pPr>
        <w:ind w:firstLine="480"/>
        <w:rPr>
          <w:rFonts w:ascii="仿宋_GB2312" w:eastAsia="仿宋_GB2312" w:hAnsi="仿宋"/>
          <w:color w:val="0D0D0D"/>
          <w:szCs w:val="30"/>
        </w:rPr>
      </w:pPr>
    </w:p>
    <w:p w:rsidR="00767328" w:rsidRDefault="00767328" w:rsidP="00767328">
      <w:pPr>
        <w:spacing w:line="560" w:lineRule="exact"/>
        <w:ind w:firstLine="600"/>
        <w:rPr>
          <w:rFonts w:ascii="仿宋_GB2312" w:eastAsia="仿宋_GB2312" w:hAnsi="仿宋_GB2312" w:cs="仿宋_GB2312"/>
          <w:color w:val="000000"/>
          <w:spacing w:val="-1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10"/>
          <w:kern w:val="0"/>
          <w:sz w:val="32"/>
          <w:szCs w:val="32"/>
        </w:rPr>
        <w:t>（四）成绩复核：为保障成绩评判的准确性，监督组将对赛项总成绩排名前</w:t>
      </w:r>
      <w:r>
        <w:rPr>
          <w:rFonts w:ascii="仿宋_GB2312" w:eastAsia="仿宋_GB2312" w:hAnsi="仿宋_GB2312" w:cs="仿宋_GB2312"/>
          <w:color w:val="000000"/>
          <w:spacing w:val="-10"/>
          <w:kern w:val="0"/>
          <w:sz w:val="32"/>
          <w:szCs w:val="32"/>
        </w:rPr>
        <w:t>30%</w:t>
      </w:r>
      <w:r>
        <w:rPr>
          <w:rFonts w:ascii="仿宋_GB2312" w:eastAsia="仿宋_GB2312" w:hAnsi="仿宋_GB2312" w:cs="仿宋_GB2312" w:hint="eastAsia"/>
          <w:color w:val="000000"/>
          <w:spacing w:val="-10"/>
          <w:kern w:val="0"/>
          <w:sz w:val="32"/>
          <w:szCs w:val="32"/>
        </w:rPr>
        <w:t>的所有参赛队伍（选手）的成绩进行复核；对其余成绩进行抽检复核，抽检覆盖率不得低于</w:t>
      </w:r>
      <w:r>
        <w:rPr>
          <w:rFonts w:ascii="仿宋_GB2312" w:eastAsia="仿宋_GB2312" w:hAnsi="仿宋_GB2312" w:cs="仿宋_GB2312"/>
          <w:color w:val="000000"/>
          <w:spacing w:val="-10"/>
          <w:kern w:val="0"/>
          <w:sz w:val="32"/>
          <w:szCs w:val="32"/>
        </w:rPr>
        <w:t>15%</w:t>
      </w:r>
      <w:r>
        <w:rPr>
          <w:rFonts w:ascii="仿宋_GB2312" w:eastAsia="仿宋_GB2312" w:hAnsi="仿宋_GB2312" w:cs="仿宋_GB2312" w:hint="eastAsia"/>
          <w:color w:val="000000"/>
          <w:spacing w:val="-10"/>
          <w:kern w:val="0"/>
          <w:sz w:val="32"/>
          <w:szCs w:val="32"/>
        </w:rPr>
        <w:t>。如发现成绩错误以书面方式及时告知裁判长，由裁判长更正成绩并签字确认。复核、抽检错误率超过</w:t>
      </w:r>
      <w:r>
        <w:rPr>
          <w:rFonts w:ascii="仿宋_GB2312" w:eastAsia="仿宋_GB2312" w:hAnsi="仿宋_GB2312" w:cs="仿宋_GB2312"/>
          <w:color w:val="000000"/>
          <w:spacing w:val="-10"/>
          <w:kern w:val="0"/>
          <w:sz w:val="32"/>
          <w:szCs w:val="32"/>
        </w:rPr>
        <w:t>5%</w:t>
      </w:r>
      <w:r>
        <w:rPr>
          <w:rFonts w:ascii="仿宋_GB2312" w:eastAsia="仿宋_GB2312" w:hAnsi="仿宋_GB2312" w:cs="仿宋_GB2312" w:hint="eastAsia"/>
          <w:color w:val="000000"/>
          <w:spacing w:val="-10"/>
          <w:kern w:val="0"/>
          <w:sz w:val="32"/>
          <w:szCs w:val="32"/>
        </w:rPr>
        <w:t>的，裁判组将对所有成绩进行复核。</w:t>
      </w:r>
    </w:p>
    <w:p w:rsidR="00767328" w:rsidRDefault="00767328" w:rsidP="00767328">
      <w:pPr>
        <w:spacing w:line="560" w:lineRule="exact"/>
        <w:ind w:firstLine="600"/>
        <w:rPr>
          <w:rFonts w:ascii="仿宋_GB2312" w:eastAsia="仿宋_GB2312" w:hAnsi="仿宋_GB2312" w:cs="仿宋_GB2312" w:hint="eastAsia"/>
          <w:color w:val="000000"/>
          <w:spacing w:val="-1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10"/>
          <w:kern w:val="0"/>
          <w:sz w:val="32"/>
          <w:szCs w:val="32"/>
        </w:rPr>
        <w:t>（五）赛项最终得分：按</w:t>
      </w:r>
      <w:r>
        <w:rPr>
          <w:rFonts w:ascii="仿宋_GB2312" w:eastAsia="仿宋_GB2312" w:hAnsi="仿宋_GB2312" w:cs="仿宋_GB2312"/>
          <w:color w:val="000000"/>
          <w:spacing w:val="-10"/>
          <w:kern w:val="0"/>
          <w:sz w:val="32"/>
          <w:szCs w:val="32"/>
        </w:rPr>
        <w:t>100</w:t>
      </w:r>
      <w:r>
        <w:rPr>
          <w:rFonts w:ascii="仿宋_GB2312" w:eastAsia="仿宋_GB2312" w:hAnsi="仿宋_GB2312" w:cs="仿宋_GB2312" w:hint="eastAsia"/>
          <w:color w:val="000000"/>
          <w:spacing w:val="-10"/>
          <w:kern w:val="0"/>
          <w:sz w:val="32"/>
          <w:szCs w:val="32"/>
        </w:rPr>
        <w:t>分制计分，最终成绩经复核无误，由裁判长、监督人员和仲裁人员签字确认后公布。</w:t>
      </w:r>
    </w:p>
    <w:p w:rsidR="00F6756A" w:rsidRDefault="00F6756A"/>
    <w:sectPr w:rsidR="00F6756A" w:rsidSect="00F675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67328"/>
    <w:rsid w:val="00767328"/>
    <w:rsid w:val="00F67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3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2018-04-12T00:16:00Z</dcterms:created>
  <dcterms:modified xsi:type="dcterms:W3CDTF">2018-04-12T00:17:00Z</dcterms:modified>
</cp:coreProperties>
</file>